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7D352B" w:rsidRPr="007D352B">
        <w:t>Rekonstrukce traťového úseku Křižanov – Sklené nad Oslavou</w:t>
      </w:r>
      <w:r w:rsidR="007D352B">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7D352B" w:rsidP="00F91101">
      <w:pPr>
        <w:spacing w:after="120"/>
        <w:ind w:left="567"/>
        <w:jc w:val="both"/>
        <w:rPr>
          <w:rFonts w:ascii="Verdana" w:hAnsi="Verdana" w:cs="Calibri"/>
        </w:rPr>
      </w:pPr>
      <w:r w:rsidRPr="007D352B">
        <w:t>Mgr. Michal Maier</w:t>
      </w:r>
      <w:r w:rsidR="00F91101" w:rsidRPr="005C7EED">
        <w:rPr>
          <w:rFonts w:ascii="Verdana" w:hAnsi="Verdana" w:cs="Calibri"/>
        </w:rPr>
        <w:t xml:space="preserve">, tel.: </w:t>
      </w:r>
      <w:r w:rsidR="00CC11D7" w:rsidRPr="00CC11D7">
        <w:t>+420 724 932 278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CC11D7" w:rsidP="00F91101">
      <w:pPr>
        <w:spacing w:after="120"/>
        <w:ind w:left="567"/>
        <w:jc w:val="both"/>
        <w:rPr>
          <w:rFonts w:ascii="Verdana" w:hAnsi="Verdana" w:cs="Calibri"/>
        </w:rPr>
      </w:pPr>
      <w:r w:rsidRPr="00CC11D7">
        <w:t>Ing. Jan Hloušek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CC11D7">
        <w:t>+420 724 932 338</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CC11D7">
        <w:t>5623720023 a 5623720024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5C7EED" w:rsidRDefault="009222E1" w:rsidP="00CC11D7">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CC11D7">
        <w:rPr>
          <w:b/>
        </w:rPr>
        <w:t>„</w:t>
      </w:r>
      <w:r w:rsidR="00CC11D7" w:rsidRPr="00CC11D7">
        <w:rPr>
          <w:rFonts w:ascii="Verdana" w:hAnsi="Verdana" w:cs="Calibri"/>
          <w:b/>
        </w:rPr>
        <w:t>Rekonstrukce traťového úseku Křižanov – Sklené nad Oslavou</w:t>
      </w:r>
      <w:r w:rsidR="00F91101" w:rsidRPr="00CC11D7">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Správa železniční dopravní cesty, státní organizace,</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9A324F">
      <w:pPr>
        <w:spacing w:before="120"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smlouvy této smlouvy.</w:t>
      </w:r>
    </w:p>
    <w:p w:rsidR="00F91101" w:rsidRPr="005C7EED" w:rsidRDefault="00F91101" w:rsidP="00DC1143">
      <w:pPr>
        <w:pStyle w:val="Text1-2"/>
        <w:tabs>
          <w:tab w:val="clear" w:pos="1474"/>
        </w:tabs>
        <w:ind w:left="737"/>
      </w:pPr>
      <w:r w:rsidRPr="005C7EED">
        <w:t xml:space="preserve">Ukončení výkonu činnosti: </w:t>
      </w:r>
      <w:r w:rsidRPr="00CC11D7">
        <w:rPr>
          <w:b/>
        </w:rPr>
        <w:t xml:space="preserve">do </w:t>
      </w:r>
      <w:proofErr w:type="gramStart"/>
      <w:r w:rsidR="00CC11D7" w:rsidRPr="00CC11D7">
        <w:rPr>
          <w:rFonts w:cs="Arial"/>
          <w:b/>
        </w:rPr>
        <w:t>18-ti</w:t>
      </w:r>
      <w:proofErr w:type="gramEnd"/>
      <w:r w:rsidR="00CC11D7" w:rsidRPr="00CC11D7">
        <w:rPr>
          <w:rFonts w:cs="Arial"/>
          <w:b/>
        </w:rPr>
        <w:t xml:space="preserve"> </w:t>
      </w:r>
      <w:r w:rsidRPr="00CC11D7">
        <w:rPr>
          <w:b/>
        </w:rPr>
        <w:t>měsíců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toto smlouvy předávat </w:t>
      </w:r>
      <w:r w:rsidR="00F91101" w:rsidRPr="005C7EED">
        <w:lastRenderedPageBreak/>
        <w:t>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lastRenderedPageBreak/>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Zaslání smlouvy správci registru smluv k uveřejnění v registru smluv zajišťuje obvykle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Pr="00CC11D7" w:rsidRDefault="00FD08AA" w:rsidP="00CC11D7">
      <w:pPr>
        <w:pStyle w:val="RLProhlensmluvnchstran"/>
        <w:jc w:val="left"/>
        <w:rPr>
          <w:rFonts w:ascii="Verdana" w:hAnsi="Verdana"/>
          <w:b w:val="0"/>
          <w:sz w:val="18"/>
          <w:szCs w:val="18"/>
          <w:lang w:val="cs-CZ"/>
        </w:rPr>
        <w:sectPr w:rsidR="00CB4F6D" w:rsidRPr="00CC11D7"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prostřednictvím registru smluv dne</w:t>
      </w:r>
      <w:bookmarkStart w:id="1" w:name="_GoBack"/>
      <w:bookmarkEnd w:id="1"/>
    </w:p>
    <w:p w:rsidR="00F762A8" w:rsidRDefault="00F762A8" w:rsidP="00CC11D7">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11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11D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11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11D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635481F" wp14:editId="751CB8C8">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352B"/>
    <w:rsid w:val="007D77B4"/>
    <w:rsid w:val="007E4A6E"/>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11D7"/>
    <w:rsid w:val="00CC4EA8"/>
    <w:rsid w:val="00CC6517"/>
    <w:rsid w:val="00CC7C8F"/>
    <w:rsid w:val="00CD1FC4"/>
    <w:rsid w:val="00D034A0"/>
    <w:rsid w:val="00D21061"/>
    <w:rsid w:val="00D4108E"/>
    <w:rsid w:val="00D4328E"/>
    <w:rsid w:val="00D54AD0"/>
    <w:rsid w:val="00D6163D"/>
    <w:rsid w:val="00D831A3"/>
    <w:rsid w:val="00D97BE3"/>
    <w:rsid w:val="00DA3711"/>
    <w:rsid w:val="00DA5B30"/>
    <w:rsid w:val="00DC1143"/>
    <w:rsid w:val="00DD46F3"/>
    <w:rsid w:val="00DE56F2"/>
    <w:rsid w:val="00DF116D"/>
    <w:rsid w:val="00E13D6F"/>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terms/"/>
    <ds:schemaRef ds:uri="http://purl.org/dc/elements/1.1/"/>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850008C-C031-4BEC-84CE-AD5D4B7E9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13</Pages>
  <Words>4955</Words>
  <Characters>29240</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2019-03-12T14:16:00Z</cp:lastPrinted>
  <dcterms:created xsi:type="dcterms:W3CDTF">2019-09-16T11:55:00Z</dcterms:created>
  <dcterms:modified xsi:type="dcterms:W3CDTF">2019-09-16T11:55:00Z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